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A6E">
        <w:rPr>
          <w:rFonts w:ascii="Times New Roman" w:hAnsi="Times New Roman" w:cs="Times New Roman"/>
          <w:b/>
          <w:bCs/>
          <w:sz w:val="24"/>
          <w:szCs w:val="24"/>
        </w:rPr>
        <w:t>Снижение бюрократической нагрузки на учителей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A6E">
        <w:rPr>
          <w:rFonts w:ascii="Times New Roman" w:hAnsi="Times New Roman" w:cs="Times New Roman"/>
          <w:b/>
          <w:bCs/>
          <w:sz w:val="24"/>
          <w:szCs w:val="24"/>
        </w:rPr>
        <w:t xml:space="preserve">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B07A6E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B07A6E">
        <w:rPr>
          <w:rFonts w:ascii="Times New Roman" w:hAnsi="Times New Roman" w:cs="Times New Roman"/>
          <w:b/>
          <w:bCs/>
          <w:sz w:val="24"/>
          <w:szCs w:val="24"/>
        </w:rPr>
        <w:t>, а электронный документооборот не должен дублироваться в бумажном виде.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6E">
        <w:rPr>
          <w:rFonts w:ascii="Times New Roman" w:hAnsi="Times New Roman" w:cs="Times New Roman"/>
          <w:sz w:val="24"/>
          <w:szCs w:val="24"/>
        </w:rPr>
        <w:t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</w:t>
      </w:r>
      <w:bookmarkStart w:id="0" w:name="_GoBack"/>
      <w:bookmarkEnd w:id="0"/>
      <w:r w:rsidRPr="00B07A6E">
        <w:rPr>
          <w:rFonts w:ascii="Times New Roman" w:hAnsi="Times New Roman" w:cs="Times New Roman"/>
          <w:sz w:val="24"/>
          <w:szCs w:val="24"/>
        </w:rPr>
        <w:t xml:space="preserve">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B07A6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07A6E">
        <w:rPr>
          <w:rFonts w:ascii="Times New Roman" w:hAnsi="Times New Roman" w:cs="Times New Roman"/>
          <w:sz w:val="24"/>
          <w:szCs w:val="24"/>
        </w:rPr>
        <w:t xml:space="preserve"> России от 21.07.2022 № 582. 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6E">
        <w:rPr>
          <w:rFonts w:ascii="Times New Roman" w:hAnsi="Times New Roman" w:cs="Times New Roman"/>
          <w:sz w:val="24"/>
          <w:szCs w:val="24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6E">
        <w:rPr>
          <w:rFonts w:ascii="Times New Roman" w:hAnsi="Times New Roman" w:cs="Times New Roman"/>
          <w:sz w:val="24"/>
          <w:szCs w:val="24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6E">
        <w:rPr>
          <w:rFonts w:ascii="Times New Roman" w:hAnsi="Times New Roman" w:cs="Times New Roman"/>
          <w:sz w:val="24"/>
          <w:szCs w:val="24"/>
        </w:rPr>
        <w:t xml:space="preserve">Горячая линия </w:t>
      </w:r>
      <w:proofErr w:type="spellStart"/>
      <w:r w:rsidRPr="00B07A6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07A6E">
        <w:rPr>
          <w:rFonts w:ascii="Times New Roman" w:hAnsi="Times New Roman" w:cs="Times New Roman"/>
          <w:sz w:val="24"/>
          <w:szCs w:val="24"/>
        </w:rPr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r w:rsidRPr="00B07A6E">
          <w:rPr>
            <w:rStyle w:val="a3"/>
            <w:rFonts w:ascii="Times New Roman" w:hAnsi="Times New Roman" w:cs="Times New Roman"/>
            <w:sz w:val="24"/>
            <w:szCs w:val="24"/>
          </w:rPr>
          <w:t>stop_nagruzka@obrnadzor.gov.ru</w:t>
        </w:r>
      </w:hyperlink>
      <w:r w:rsidRPr="00B07A6E">
        <w:rPr>
          <w:rFonts w:ascii="Times New Roman" w:hAnsi="Times New Roman" w:cs="Times New Roman"/>
          <w:sz w:val="24"/>
          <w:szCs w:val="24"/>
        </w:rPr>
        <w:t xml:space="preserve"> При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B07A6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07A6E">
        <w:rPr>
          <w:rFonts w:ascii="Times New Roman" w:hAnsi="Times New Roman" w:cs="Times New Roman"/>
          <w:sz w:val="24"/>
          <w:szCs w:val="24"/>
        </w:rPr>
        <w:t>.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A6E">
        <w:rPr>
          <w:rFonts w:ascii="Times New Roman" w:hAnsi="Times New Roman" w:cs="Times New Roman"/>
          <w:b/>
          <w:bCs/>
          <w:sz w:val="24"/>
          <w:szCs w:val="24"/>
        </w:rPr>
        <w:t>Школьный телефон горячей линии по вопросам снижения бюрократической нагрузки на педагогов</w:t>
      </w:r>
    </w:p>
    <w:p w:rsidR="00C91CC0" w:rsidRPr="00B07A6E" w:rsidRDefault="00C91CC0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7A6E">
        <w:rPr>
          <w:rFonts w:ascii="Times New Roman" w:hAnsi="Times New Roman" w:cs="Times New Roman"/>
          <w:b/>
          <w:bCs/>
          <w:sz w:val="24"/>
          <w:szCs w:val="24"/>
        </w:rPr>
        <w:t>8 (903) 427 03 64</w:t>
      </w:r>
    </w:p>
    <w:p w:rsidR="005F544A" w:rsidRPr="00B07A6E" w:rsidRDefault="005F544A" w:rsidP="00B07A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F544A" w:rsidRPr="00B0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E"/>
    <w:rsid w:val="000D42CA"/>
    <w:rsid w:val="005F544A"/>
    <w:rsid w:val="00B07A6E"/>
    <w:rsid w:val="00C91CC0"/>
    <w:rsid w:val="00D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AE51-F2EE-49DE-86B0-AA34C11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ews/rosobrnadzor-otkryl-goryachuyu-liniyu-po-voprosam-dokumentaczionnoj-nagruzki-uch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USER-SKI</cp:lastModifiedBy>
  <cp:revision>7</cp:revision>
  <dcterms:created xsi:type="dcterms:W3CDTF">2024-01-21T13:09:00Z</dcterms:created>
  <dcterms:modified xsi:type="dcterms:W3CDTF">2025-03-26T10:52:00Z</dcterms:modified>
</cp:coreProperties>
</file>